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5F" w:rsidRPr="009D7B5F" w:rsidRDefault="009D7B5F" w:rsidP="009D7B5F">
      <w:pPr>
        <w:pStyle w:val="Normlnweb"/>
        <w:shd w:val="clear" w:color="auto" w:fill="FFFFFF"/>
        <w:spacing w:before="0" w:beforeAutospacing="0" w:after="0" w:afterAutospacing="0" w:line="276" w:lineRule="auto"/>
        <w:rPr>
          <w:rFonts w:asciiTheme="minorHAnsi" w:hAnsiTheme="minorHAnsi" w:cstheme="minorHAnsi"/>
          <w:b/>
          <w:color w:val="000000"/>
          <w:sz w:val="22"/>
          <w:szCs w:val="22"/>
          <w:bdr w:val="none" w:sz="0" w:space="0" w:color="auto" w:frame="1"/>
        </w:rPr>
      </w:pPr>
      <w:r w:rsidRPr="009D7B5F">
        <w:rPr>
          <w:rFonts w:asciiTheme="minorHAnsi" w:hAnsiTheme="minorHAnsi" w:cstheme="minorHAnsi"/>
          <w:b/>
          <w:color w:val="000000"/>
          <w:sz w:val="22"/>
          <w:szCs w:val="22"/>
          <w:bdr w:val="none" w:sz="0" w:space="0" w:color="auto" w:frame="1"/>
        </w:rPr>
        <w:t>FRRMS</w:t>
      </w:r>
    </w:p>
    <w:p w:rsidR="00E71E10" w:rsidRPr="00E71E10" w:rsidRDefault="009D7B5F" w:rsidP="009D7B5F">
      <w:pPr>
        <w:pStyle w:val="Normlnweb"/>
        <w:numPr>
          <w:ilvl w:val="0"/>
          <w:numId w:val="1"/>
        </w:numPr>
        <w:shd w:val="clear" w:color="auto" w:fill="FFFFFF"/>
        <w:spacing w:before="0" w:beforeAutospacing="0" w:after="0" w:afterAutospacing="0" w:line="276" w:lineRule="auto"/>
        <w:rPr>
          <w:rFonts w:asciiTheme="minorHAnsi" w:hAnsiTheme="minorHAnsi" w:cstheme="minorHAnsi"/>
          <w:color w:val="201F1E"/>
          <w:sz w:val="22"/>
          <w:szCs w:val="22"/>
        </w:rPr>
      </w:pPr>
      <w:r w:rsidRPr="009D7B5F">
        <w:rPr>
          <w:rFonts w:asciiTheme="minorHAnsi" w:hAnsiTheme="minorHAnsi" w:cstheme="minorHAnsi"/>
          <w:color w:val="000000"/>
          <w:sz w:val="22"/>
          <w:szCs w:val="22"/>
          <w:bdr w:val="none" w:sz="0" w:space="0" w:color="auto" w:frame="1"/>
        </w:rPr>
        <w:t>Fakulta se v roce 2021 podílela na realizaci konference „</w:t>
      </w:r>
      <w:proofErr w:type="spellStart"/>
      <w:r w:rsidRPr="009D7B5F">
        <w:rPr>
          <w:rFonts w:asciiTheme="minorHAnsi" w:hAnsiTheme="minorHAnsi" w:cstheme="minorHAnsi"/>
          <w:color w:val="000000"/>
          <w:sz w:val="22"/>
          <w:szCs w:val="22"/>
          <w:bdr w:val="none" w:sz="0" w:space="0" w:color="auto" w:frame="1"/>
        </w:rPr>
        <w:t>Coloquio</w:t>
      </w:r>
      <w:proofErr w:type="spellEnd"/>
      <w:r w:rsidRPr="009D7B5F">
        <w:rPr>
          <w:rFonts w:asciiTheme="minorHAnsi" w:hAnsiTheme="minorHAnsi" w:cstheme="minorHAnsi"/>
          <w:color w:val="000000"/>
          <w:sz w:val="22"/>
          <w:szCs w:val="22"/>
          <w:bdr w:val="none" w:sz="0" w:space="0" w:color="auto" w:frame="1"/>
        </w:rPr>
        <w:t xml:space="preserve"> </w:t>
      </w:r>
      <w:proofErr w:type="spellStart"/>
      <w:r w:rsidRPr="009D7B5F">
        <w:rPr>
          <w:rFonts w:asciiTheme="minorHAnsi" w:hAnsiTheme="minorHAnsi" w:cstheme="minorHAnsi"/>
          <w:color w:val="000000"/>
          <w:sz w:val="22"/>
          <w:szCs w:val="22"/>
          <w:bdr w:val="none" w:sz="0" w:space="0" w:color="auto" w:frame="1"/>
        </w:rPr>
        <w:t>Amazonía</w:t>
      </w:r>
      <w:proofErr w:type="spellEnd"/>
      <w:r w:rsidRPr="009D7B5F">
        <w:rPr>
          <w:rFonts w:asciiTheme="minorHAnsi" w:hAnsiTheme="minorHAnsi" w:cstheme="minorHAnsi"/>
          <w:color w:val="000000"/>
          <w:sz w:val="22"/>
          <w:szCs w:val="22"/>
          <w:bdr w:val="none" w:sz="0" w:space="0" w:color="auto" w:frame="1"/>
        </w:rPr>
        <w:t xml:space="preserve"> </w:t>
      </w:r>
      <w:proofErr w:type="spellStart"/>
      <w:r w:rsidRPr="009D7B5F">
        <w:rPr>
          <w:rFonts w:asciiTheme="minorHAnsi" w:hAnsiTheme="minorHAnsi" w:cstheme="minorHAnsi"/>
          <w:color w:val="000000"/>
          <w:sz w:val="22"/>
          <w:szCs w:val="22"/>
          <w:bdr w:val="none" w:sz="0" w:space="0" w:color="auto" w:frame="1"/>
        </w:rPr>
        <w:t>Unida</w:t>
      </w:r>
      <w:proofErr w:type="spellEnd"/>
      <w:r w:rsidRPr="009D7B5F">
        <w:rPr>
          <w:rFonts w:asciiTheme="minorHAnsi" w:hAnsiTheme="minorHAnsi" w:cstheme="minorHAnsi"/>
          <w:color w:val="000000"/>
          <w:sz w:val="22"/>
          <w:szCs w:val="22"/>
          <w:bdr w:val="none" w:sz="0" w:space="0" w:color="auto" w:frame="1"/>
        </w:rPr>
        <w:t>“, která se konala 31. 3. 2021 – 1. 4. 2021 a věnovala se aktuálním problémům zkoumaným v Amazonii z multidisciplinárního hlediska. Tato akce je aktivitou konsorcia UNIDA a je pořádána jednou ročně. V roce 2021 se na organizaci podílela ještě Masarykova univerzita v Brně a</w:t>
      </w:r>
      <w:r w:rsidR="00E71E10">
        <w:rPr>
          <w:rFonts w:asciiTheme="minorHAnsi" w:hAnsiTheme="minorHAnsi" w:cstheme="minorHAnsi"/>
          <w:color w:val="000000"/>
          <w:sz w:val="22"/>
          <w:szCs w:val="22"/>
          <w:bdr w:val="none" w:sz="0" w:space="0" w:color="auto" w:frame="1"/>
        </w:rPr>
        <w:t xml:space="preserve"> University </w:t>
      </w:r>
      <w:proofErr w:type="spellStart"/>
      <w:r w:rsidR="00E71E10">
        <w:rPr>
          <w:rFonts w:asciiTheme="minorHAnsi" w:hAnsiTheme="minorHAnsi" w:cstheme="minorHAnsi"/>
          <w:color w:val="000000"/>
          <w:sz w:val="22"/>
          <w:szCs w:val="22"/>
          <w:bdr w:val="none" w:sz="0" w:space="0" w:color="auto" w:frame="1"/>
        </w:rPr>
        <w:t>of</w:t>
      </w:r>
      <w:proofErr w:type="spellEnd"/>
      <w:r w:rsidR="00E71E10">
        <w:rPr>
          <w:rFonts w:asciiTheme="minorHAnsi" w:hAnsiTheme="minorHAnsi" w:cstheme="minorHAnsi"/>
          <w:color w:val="000000"/>
          <w:sz w:val="22"/>
          <w:szCs w:val="22"/>
          <w:bdr w:val="none" w:sz="0" w:space="0" w:color="auto" w:frame="1"/>
        </w:rPr>
        <w:t xml:space="preserve"> </w:t>
      </w:r>
      <w:proofErr w:type="spellStart"/>
      <w:r w:rsidR="00E71E10">
        <w:rPr>
          <w:rFonts w:asciiTheme="minorHAnsi" w:hAnsiTheme="minorHAnsi" w:cstheme="minorHAnsi"/>
          <w:color w:val="000000"/>
          <w:sz w:val="22"/>
          <w:szCs w:val="22"/>
          <w:bdr w:val="none" w:sz="0" w:space="0" w:color="auto" w:frame="1"/>
        </w:rPr>
        <w:t>Azuay</w:t>
      </w:r>
      <w:proofErr w:type="spellEnd"/>
      <w:r w:rsidR="00E71E10">
        <w:rPr>
          <w:rFonts w:asciiTheme="minorHAnsi" w:hAnsiTheme="minorHAnsi" w:cstheme="minorHAnsi"/>
          <w:color w:val="000000"/>
          <w:sz w:val="22"/>
          <w:szCs w:val="22"/>
          <w:bdr w:val="none" w:sz="0" w:space="0" w:color="auto" w:frame="1"/>
        </w:rPr>
        <w:t xml:space="preserve"> (Ekvádor).</w:t>
      </w:r>
    </w:p>
    <w:p w:rsidR="009D7B5F" w:rsidRPr="00E71E10" w:rsidRDefault="009D7B5F" w:rsidP="009D7B5F">
      <w:pPr>
        <w:pStyle w:val="Normlnweb"/>
        <w:numPr>
          <w:ilvl w:val="0"/>
          <w:numId w:val="1"/>
        </w:numPr>
        <w:shd w:val="clear" w:color="auto" w:fill="FFFFFF"/>
        <w:spacing w:before="0" w:beforeAutospacing="0" w:after="0" w:afterAutospacing="0" w:line="276" w:lineRule="auto"/>
        <w:rPr>
          <w:rFonts w:asciiTheme="minorHAnsi" w:hAnsiTheme="minorHAnsi" w:cstheme="minorHAnsi"/>
          <w:color w:val="201F1E"/>
          <w:sz w:val="22"/>
          <w:szCs w:val="22"/>
        </w:rPr>
      </w:pPr>
      <w:r w:rsidRPr="00E71E10">
        <w:rPr>
          <w:rFonts w:asciiTheme="minorHAnsi" w:hAnsiTheme="minorHAnsi" w:cstheme="minorHAnsi"/>
          <w:color w:val="000000"/>
          <w:sz w:val="22"/>
          <w:szCs w:val="22"/>
          <w:bdr w:val="none" w:sz="0" w:space="0" w:color="auto" w:frame="1"/>
        </w:rPr>
        <w:t xml:space="preserve">Mezi další aktivity pracovníků FRRMS v této oblasti lze uvést organizaci workshopů na téma Nerovnosti ve zdraví ve vybraných regionech ČR (pro Národní síť zdravých měst ČR), Regionální rozdíly v nerovnostech ve zdraví a jejich determinanty (pro Hygienické stanice a Státní zdravotní ústav) a Determinanty nerovností ve zdraví v krajských městech a regionech ČR (pro Svaz měst a obcí ČR a Ministerstvo pro místní rozvoj ČR). V rámci konference Sympózium GIS Ostrava 2021 byl realizován seminář Tvorba nástrojů a </w:t>
      </w:r>
      <w:proofErr w:type="spellStart"/>
      <w:r w:rsidRPr="00E71E10">
        <w:rPr>
          <w:rFonts w:asciiTheme="minorHAnsi" w:hAnsiTheme="minorHAnsi" w:cstheme="minorHAnsi"/>
          <w:color w:val="000000"/>
          <w:sz w:val="22"/>
          <w:szCs w:val="22"/>
          <w:bdr w:val="none" w:sz="0" w:space="0" w:color="auto" w:frame="1"/>
        </w:rPr>
        <w:t>pluginů</w:t>
      </w:r>
      <w:proofErr w:type="spellEnd"/>
      <w:r w:rsidRPr="00E71E10">
        <w:rPr>
          <w:rFonts w:asciiTheme="minorHAnsi" w:hAnsiTheme="minorHAnsi" w:cstheme="minorHAnsi"/>
          <w:color w:val="000000"/>
          <w:sz w:val="22"/>
          <w:szCs w:val="22"/>
          <w:bdr w:val="none" w:sz="0" w:space="0" w:color="auto" w:frame="1"/>
        </w:rPr>
        <w:t xml:space="preserve"> s využitím QGIS Python API. </w:t>
      </w:r>
    </w:p>
    <w:p w:rsidR="009D7B5F" w:rsidRDefault="009D7B5F" w:rsidP="009D7B5F">
      <w:pPr>
        <w:spacing w:line="276" w:lineRule="auto"/>
        <w:rPr>
          <w:rFonts w:cstheme="minorHAnsi"/>
          <w:b/>
        </w:rPr>
      </w:pPr>
      <w:r w:rsidRPr="009D7B5F">
        <w:rPr>
          <w:rFonts w:cstheme="minorHAnsi"/>
          <w:b/>
        </w:rPr>
        <w:t>PEF</w:t>
      </w:r>
    </w:p>
    <w:p w:rsidR="009D7B5F" w:rsidRPr="00E71E10" w:rsidRDefault="009D7B5F" w:rsidP="00E71E10">
      <w:pPr>
        <w:pStyle w:val="Odstavecseseznamem"/>
        <w:numPr>
          <w:ilvl w:val="0"/>
          <w:numId w:val="2"/>
        </w:numPr>
        <w:spacing w:line="276" w:lineRule="auto"/>
        <w:rPr>
          <w:rFonts w:cstheme="minorHAnsi"/>
        </w:rPr>
      </w:pPr>
      <w:proofErr w:type="spellStart"/>
      <w:r w:rsidRPr="00E71E10">
        <w:rPr>
          <w:rFonts w:cstheme="minorHAnsi"/>
        </w:rPr>
        <w:t>Economic</w:t>
      </w:r>
      <w:proofErr w:type="spellEnd"/>
      <w:r w:rsidRPr="00E71E10">
        <w:rPr>
          <w:rFonts w:cstheme="minorHAnsi"/>
        </w:rPr>
        <w:t xml:space="preserve"> </w:t>
      </w:r>
      <w:proofErr w:type="spellStart"/>
      <w:r w:rsidRPr="00E71E10">
        <w:rPr>
          <w:rFonts w:cstheme="minorHAnsi"/>
        </w:rPr>
        <w:t>Competitiveness</w:t>
      </w:r>
      <w:proofErr w:type="spellEnd"/>
      <w:r w:rsidRPr="00E71E10">
        <w:rPr>
          <w:rFonts w:cstheme="minorHAnsi"/>
        </w:rPr>
        <w:t xml:space="preserve"> and </w:t>
      </w:r>
      <w:proofErr w:type="spellStart"/>
      <w:r w:rsidRPr="00E71E10">
        <w:rPr>
          <w:rFonts w:cstheme="minorHAnsi"/>
        </w:rPr>
        <w:t>Sustainability</w:t>
      </w:r>
      <w:proofErr w:type="spellEnd"/>
    </w:p>
    <w:p w:rsidR="009D7B5F" w:rsidRPr="009D7B5F" w:rsidRDefault="009D7B5F" w:rsidP="009D7B5F">
      <w:pPr>
        <w:spacing w:line="276" w:lineRule="auto"/>
        <w:rPr>
          <w:rFonts w:cstheme="minorHAnsi"/>
        </w:rPr>
      </w:pPr>
      <w:r w:rsidRPr="009D7B5F">
        <w:rPr>
          <w:rFonts w:cstheme="minorHAnsi"/>
        </w:rPr>
        <w:t xml:space="preserve">V roce 2021 proběhl již 23. ročník konference ECOS, které se zúčastnili řečníci ze zahraničních univerzit </w:t>
      </w:r>
      <w:proofErr w:type="spellStart"/>
      <w:r w:rsidRPr="009D7B5F">
        <w:rPr>
          <w:rFonts w:cstheme="minorHAnsi"/>
        </w:rPr>
        <w:t>Makram</w:t>
      </w:r>
      <w:proofErr w:type="spellEnd"/>
      <w:r w:rsidRPr="009D7B5F">
        <w:rPr>
          <w:rFonts w:cstheme="minorHAnsi"/>
        </w:rPr>
        <w:t xml:space="preserve"> El-</w:t>
      </w:r>
      <w:proofErr w:type="spellStart"/>
      <w:r w:rsidRPr="009D7B5F">
        <w:rPr>
          <w:rFonts w:cstheme="minorHAnsi"/>
        </w:rPr>
        <w:t>Shagi</w:t>
      </w:r>
      <w:proofErr w:type="spellEnd"/>
      <w:r w:rsidRPr="009D7B5F">
        <w:rPr>
          <w:rFonts w:cstheme="minorHAnsi"/>
        </w:rPr>
        <w:t xml:space="preserve">, Bela </w:t>
      </w:r>
      <w:proofErr w:type="spellStart"/>
      <w:r w:rsidRPr="009D7B5F">
        <w:rPr>
          <w:rFonts w:cstheme="minorHAnsi"/>
        </w:rPr>
        <w:t>Gipp</w:t>
      </w:r>
      <w:proofErr w:type="spellEnd"/>
      <w:r w:rsidRPr="009D7B5F">
        <w:rPr>
          <w:rFonts w:cstheme="minorHAnsi"/>
        </w:rPr>
        <w:t xml:space="preserve"> a jako český zástupce zde vystoupila Helena Horská, hlavní ekonomka </w:t>
      </w:r>
      <w:proofErr w:type="spellStart"/>
      <w:r w:rsidRPr="009D7B5F">
        <w:rPr>
          <w:rFonts w:cstheme="minorHAnsi"/>
        </w:rPr>
        <w:t>Raiffeisenbank</w:t>
      </w:r>
      <w:proofErr w:type="spellEnd"/>
      <w:r w:rsidRPr="009D7B5F">
        <w:rPr>
          <w:rFonts w:cstheme="minorHAnsi"/>
        </w:rPr>
        <w:t>. Mnoho diskutovaných problémů poskytuje inovativní nápady a kombinuje nejlepší akademické myšlení s rozvojem odborných znalostí v oboru finančních služeb, veřejného sektoru/vlády, informačních a komunikačních technologií.</w:t>
      </w:r>
    </w:p>
    <w:p w:rsidR="009D7B5F" w:rsidRPr="00E71E10" w:rsidRDefault="009D7B5F" w:rsidP="00E71E10">
      <w:pPr>
        <w:pStyle w:val="Odstavecseseznamem"/>
        <w:numPr>
          <w:ilvl w:val="0"/>
          <w:numId w:val="2"/>
        </w:numPr>
        <w:spacing w:line="276" w:lineRule="auto"/>
        <w:rPr>
          <w:rFonts w:cstheme="minorHAnsi"/>
        </w:rPr>
      </w:pPr>
      <w:proofErr w:type="spellStart"/>
      <w:r w:rsidRPr="00E71E10">
        <w:rPr>
          <w:rFonts w:cstheme="minorHAnsi"/>
        </w:rPr>
        <w:t>Conference</w:t>
      </w:r>
      <w:proofErr w:type="spellEnd"/>
      <w:r w:rsidRPr="00E71E10">
        <w:rPr>
          <w:rFonts w:cstheme="minorHAnsi"/>
        </w:rPr>
        <w:t xml:space="preserve"> </w:t>
      </w:r>
      <w:proofErr w:type="spellStart"/>
      <w:r w:rsidRPr="00E71E10">
        <w:rPr>
          <w:rFonts w:cstheme="minorHAnsi"/>
        </w:rPr>
        <w:t>of</w:t>
      </w:r>
      <w:proofErr w:type="spellEnd"/>
      <w:r w:rsidRPr="00E71E10">
        <w:rPr>
          <w:rFonts w:cstheme="minorHAnsi"/>
        </w:rPr>
        <w:t xml:space="preserve"> </w:t>
      </w:r>
      <w:proofErr w:type="spellStart"/>
      <w:r w:rsidRPr="00E71E10">
        <w:rPr>
          <w:rFonts w:cstheme="minorHAnsi"/>
        </w:rPr>
        <w:t>Doctoral</w:t>
      </w:r>
      <w:proofErr w:type="spellEnd"/>
      <w:r w:rsidRPr="00E71E10">
        <w:rPr>
          <w:rFonts w:cstheme="minorHAnsi"/>
        </w:rPr>
        <w:t xml:space="preserve"> </w:t>
      </w:r>
      <w:proofErr w:type="spellStart"/>
      <w:r w:rsidRPr="00E71E10">
        <w:rPr>
          <w:rFonts w:cstheme="minorHAnsi"/>
        </w:rPr>
        <w:t>Students</w:t>
      </w:r>
      <w:proofErr w:type="spellEnd"/>
      <w:r w:rsidRPr="00E71E10">
        <w:rPr>
          <w:rFonts w:cstheme="minorHAnsi"/>
        </w:rPr>
        <w:t xml:space="preserve"> </w:t>
      </w:r>
      <w:proofErr w:type="spellStart"/>
      <w:r w:rsidRPr="00E71E10">
        <w:rPr>
          <w:rFonts w:cstheme="minorHAnsi"/>
        </w:rPr>
        <w:t>PEFnet</w:t>
      </w:r>
      <w:proofErr w:type="spellEnd"/>
      <w:r w:rsidRPr="00E71E10">
        <w:rPr>
          <w:rFonts w:cstheme="minorHAnsi"/>
        </w:rPr>
        <w:t xml:space="preserve"> 2021</w:t>
      </w:r>
    </w:p>
    <w:p w:rsidR="00E71E10" w:rsidRDefault="009D7B5F" w:rsidP="009D7B5F">
      <w:pPr>
        <w:spacing w:line="276" w:lineRule="auto"/>
        <w:rPr>
          <w:rFonts w:cstheme="minorHAnsi"/>
        </w:rPr>
      </w:pPr>
      <w:r w:rsidRPr="009D7B5F">
        <w:rPr>
          <w:rFonts w:cstheme="minorHAnsi"/>
        </w:rPr>
        <w:t>PEF MENDELU v tomto roce opět hostila doktorandskou konferenci, na které doktorandi z celého světa dostali příležitost prezentovat svou práci a získat zpětnou vazbu a doporučení pro další výzkum od starších vědeckých pracovníků i ostatních účastníků konference. Celá konference se konala v anglickém jazyce a týkala se mnoha témat od informatiky, financí, managementu a marketingu až po kvalitativní metody a cestovní ruch.</w:t>
      </w:r>
    </w:p>
    <w:p w:rsidR="009D7B5F" w:rsidRPr="00E71E10" w:rsidRDefault="009D7B5F" w:rsidP="00E71E10">
      <w:pPr>
        <w:pStyle w:val="Odstavecseseznamem"/>
        <w:numPr>
          <w:ilvl w:val="0"/>
          <w:numId w:val="2"/>
        </w:numPr>
        <w:spacing w:line="276" w:lineRule="auto"/>
        <w:rPr>
          <w:rFonts w:cstheme="minorHAnsi"/>
        </w:rPr>
      </w:pPr>
      <w:proofErr w:type="spellStart"/>
      <w:r w:rsidRPr="00E71E10">
        <w:rPr>
          <w:rFonts w:cstheme="minorHAnsi"/>
        </w:rPr>
        <w:t>CryptoNight</w:t>
      </w:r>
      <w:proofErr w:type="spellEnd"/>
      <w:r w:rsidRPr="00E71E10">
        <w:rPr>
          <w:rFonts w:cstheme="minorHAnsi"/>
        </w:rPr>
        <w:t xml:space="preserve"> 2021</w:t>
      </w:r>
    </w:p>
    <w:p w:rsidR="009D7B5F" w:rsidRDefault="009D7B5F" w:rsidP="009D7B5F">
      <w:pPr>
        <w:spacing w:line="276" w:lineRule="auto"/>
        <w:rPr>
          <w:rFonts w:cstheme="minorHAnsi"/>
        </w:rPr>
      </w:pPr>
      <w:r w:rsidRPr="009D7B5F">
        <w:rPr>
          <w:rFonts w:cstheme="minorHAnsi"/>
        </w:rPr>
        <w:t xml:space="preserve">Formou panelové diskuze si účastníci vyslechli často protichůdné názory od </w:t>
      </w:r>
      <w:proofErr w:type="spellStart"/>
      <w:r w:rsidRPr="009D7B5F">
        <w:rPr>
          <w:rFonts w:cstheme="minorHAnsi"/>
        </w:rPr>
        <w:t>Bitcoin</w:t>
      </w:r>
      <w:proofErr w:type="spellEnd"/>
      <w:r w:rsidRPr="009D7B5F">
        <w:rPr>
          <w:rFonts w:cstheme="minorHAnsi"/>
        </w:rPr>
        <w:t xml:space="preserve"> maximalistů, </w:t>
      </w:r>
      <w:proofErr w:type="spellStart"/>
      <w:r w:rsidRPr="009D7B5F">
        <w:rPr>
          <w:rFonts w:cstheme="minorHAnsi"/>
        </w:rPr>
        <w:t>altcoinerů</w:t>
      </w:r>
      <w:proofErr w:type="spellEnd"/>
      <w:r w:rsidRPr="009D7B5F">
        <w:rPr>
          <w:rFonts w:cstheme="minorHAnsi"/>
        </w:rPr>
        <w:t xml:space="preserve">, právníků a investičních specialistů. Nechyběly ani přednášky od odborníků, kteří s </w:t>
      </w:r>
      <w:proofErr w:type="spellStart"/>
      <w:r w:rsidRPr="009D7B5F">
        <w:rPr>
          <w:rFonts w:cstheme="minorHAnsi"/>
        </w:rPr>
        <w:t>kryptoměnami</w:t>
      </w:r>
      <w:proofErr w:type="spellEnd"/>
      <w:r w:rsidRPr="009D7B5F">
        <w:rPr>
          <w:rFonts w:cstheme="minorHAnsi"/>
        </w:rPr>
        <w:t xml:space="preserve"> a </w:t>
      </w:r>
      <w:proofErr w:type="spellStart"/>
      <w:r w:rsidRPr="009D7B5F">
        <w:rPr>
          <w:rFonts w:cstheme="minorHAnsi"/>
        </w:rPr>
        <w:t>blockchainem</w:t>
      </w:r>
      <w:proofErr w:type="spellEnd"/>
      <w:r w:rsidRPr="009D7B5F">
        <w:rPr>
          <w:rFonts w:cstheme="minorHAnsi"/>
        </w:rPr>
        <w:t xml:space="preserve"> pracují dnes a denně. Řečníky se pro tuto akci stali například Lukáš Kovanda, Dominik </w:t>
      </w:r>
      <w:proofErr w:type="spellStart"/>
      <w:r w:rsidRPr="009D7B5F">
        <w:rPr>
          <w:rFonts w:cstheme="minorHAnsi"/>
        </w:rPr>
        <w:t>Stroukal</w:t>
      </w:r>
      <w:proofErr w:type="spellEnd"/>
      <w:r w:rsidRPr="009D7B5F">
        <w:rPr>
          <w:rFonts w:cstheme="minorHAnsi"/>
        </w:rPr>
        <w:t xml:space="preserve"> nebo David Rakušan.</w:t>
      </w:r>
    </w:p>
    <w:p w:rsidR="00E71E10" w:rsidRPr="00E71E10" w:rsidRDefault="00E71E10" w:rsidP="009D7B5F">
      <w:pPr>
        <w:spacing w:line="276" w:lineRule="auto"/>
        <w:rPr>
          <w:rFonts w:cstheme="minorHAnsi"/>
          <w:b/>
        </w:rPr>
      </w:pPr>
      <w:r w:rsidRPr="00E71E10">
        <w:rPr>
          <w:rFonts w:cstheme="minorHAnsi"/>
          <w:b/>
        </w:rPr>
        <w:t>ZF</w:t>
      </w:r>
    </w:p>
    <w:p w:rsidR="00E71E10" w:rsidRPr="00E71E10" w:rsidRDefault="00E71E10" w:rsidP="00E71E10">
      <w:pPr>
        <w:pStyle w:val="Odstavecseseznamem"/>
        <w:numPr>
          <w:ilvl w:val="0"/>
          <w:numId w:val="2"/>
        </w:numPr>
        <w:spacing w:line="276" w:lineRule="auto"/>
        <w:rPr>
          <w:rFonts w:cstheme="minorHAnsi"/>
        </w:rPr>
      </w:pPr>
      <w:r w:rsidRPr="00E71E10">
        <w:rPr>
          <w:rFonts w:cstheme="minorHAnsi"/>
        </w:rPr>
        <w:t>Ve dnech 8. – 9. 9. 2021 Zahradnická fakulta společně se Společností pro ekologickou stabilitu krajiny – SESK a Českou společností pro krajinnou ekologii – IALE-CZ pořádala pod záštitou Ministerstva životního prostředí ČR mezinárodní seminář „ÚSES – zelená páteř krajiny“.</w:t>
      </w:r>
    </w:p>
    <w:p w:rsidR="00E71E10" w:rsidRPr="00E71E10" w:rsidRDefault="00E71E10" w:rsidP="00E71E10">
      <w:pPr>
        <w:pStyle w:val="Odstavecseseznamem"/>
        <w:numPr>
          <w:ilvl w:val="0"/>
          <w:numId w:val="2"/>
        </w:numPr>
        <w:spacing w:line="276" w:lineRule="auto"/>
        <w:rPr>
          <w:rFonts w:cstheme="minorHAnsi"/>
        </w:rPr>
      </w:pPr>
      <w:r w:rsidRPr="00E71E10">
        <w:rPr>
          <w:rFonts w:cstheme="minorHAnsi"/>
        </w:rPr>
        <w:t xml:space="preserve">Ve dnech 14. – 15. 9. </w:t>
      </w:r>
      <w:bookmarkStart w:id="0" w:name="_GoBack"/>
      <w:r w:rsidRPr="00E71E10">
        <w:rPr>
          <w:rFonts w:cstheme="minorHAnsi"/>
        </w:rPr>
        <w:t>202</w:t>
      </w:r>
      <w:bookmarkEnd w:id="0"/>
      <w:r w:rsidRPr="00E71E10">
        <w:rPr>
          <w:rFonts w:cstheme="minorHAnsi"/>
        </w:rPr>
        <w:t>1 se Zahradnická fakulta jako spolupořadatel podílela na uspořádání mezinárodní konference „Hospodaření s vodou v krajině“. Konference se zúčastnilo celkem 60 účastníků.</w:t>
      </w:r>
    </w:p>
    <w:p w:rsidR="00E71E10" w:rsidRPr="00E71E10" w:rsidRDefault="00E71E10" w:rsidP="00E71E10">
      <w:pPr>
        <w:pStyle w:val="Odstavecseseznamem"/>
        <w:numPr>
          <w:ilvl w:val="0"/>
          <w:numId w:val="2"/>
        </w:numPr>
        <w:spacing w:line="276" w:lineRule="auto"/>
        <w:rPr>
          <w:rFonts w:cstheme="minorHAnsi"/>
        </w:rPr>
      </w:pPr>
      <w:r w:rsidRPr="00E71E10">
        <w:rPr>
          <w:rFonts w:cstheme="minorHAnsi"/>
        </w:rPr>
        <w:lastRenderedPageBreak/>
        <w:t>Dne 10. 11. 2021 se pod záštitou Ministerstva životního prostředí ČR konala konference „Městské klima a tepelný ostrov“. Z důvodu nepříznivé epidemiologické situace se konference konala online. Konference se zúčastnilo 50 účastníků.</w:t>
      </w:r>
    </w:p>
    <w:p w:rsidR="00E71E10" w:rsidRDefault="00E71E10" w:rsidP="00E71E10">
      <w:pPr>
        <w:pStyle w:val="Odstavecseseznamem"/>
        <w:numPr>
          <w:ilvl w:val="0"/>
          <w:numId w:val="2"/>
        </w:numPr>
        <w:spacing w:line="276" w:lineRule="auto"/>
        <w:rPr>
          <w:rFonts w:cstheme="minorHAnsi"/>
        </w:rPr>
      </w:pPr>
      <w:r w:rsidRPr="00E71E10">
        <w:rPr>
          <w:rFonts w:cstheme="minorHAnsi"/>
        </w:rPr>
        <w:t xml:space="preserve">Dne 26. 11. 2021 se na Zahradnické fakultě konala konference „Trendy v zahradnictví a krajinářské architektuře 2021”. Cílem konference byla prezentace aktuálních výsledků disertačních prací studentů 3. a 4. ročníků doktorských studijních programů Zahradnické fakulty, které přináší kromě nových poznatků také zvýšení obecného povědomí o výzkumných aktivitách realizovaných na jednotlivých ústavech Zahradnické fakulty. Z důvodu epidemiologické situace se konference uskutečnila online prostřednictvím MS </w:t>
      </w:r>
      <w:proofErr w:type="spellStart"/>
      <w:r w:rsidRPr="00E71E10">
        <w:rPr>
          <w:rFonts w:cstheme="minorHAnsi"/>
        </w:rPr>
        <w:t>Teams</w:t>
      </w:r>
      <w:proofErr w:type="spellEnd"/>
      <w:r w:rsidRPr="00E71E10">
        <w:rPr>
          <w:rFonts w:cstheme="minorHAnsi"/>
        </w:rPr>
        <w:t>. Konference se zúčastnilo 55 účastníků.</w:t>
      </w:r>
    </w:p>
    <w:p w:rsidR="00E71E10" w:rsidRPr="00E71E10" w:rsidRDefault="00E71E10" w:rsidP="00E71E10">
      <w:pPr>
        <w:spacing w:line="276" w:lineRule="auto"/>
        <w:rPr>
          <w:rFonts w:cstheme="minorHAnsi"/>
          <w:b/>
        </w:rPr>
      </w:pPr>
      <w:r w:rsidRPr="00E71E10">
        <w:rPr>
          <w:rFonts w:cstheme="minorHAnsi"/>
          <w:b/>
        </w:rPr>
        <w:t>AF</w:t>
      </w:r>
    </w:p>
    <w:p w:rsidR="00E71E10" w:rsidRDefault="00E71E10" w:rsidP="00E71E10">
      <w:pPr>
        <w:pStyle w:val="Odstavecseseznamem"/>
        <w:numPr>
          <w:ilvl w:val="0"/>
          <w:numId w:val="3"/>
        </w:numPr>
        <w:spacing w:line="276" w:lineRule="auto"/>
        <w:rPr>
          <w:rFonts w:cstheme="minorHAnsi"/>
        </w:rPr>
      </w:pPr>
      <w:r w:rsidRPr="00E71E10">
        <w:rPr>
          <w:rFonts w:cstheme="minorHAnsi"/>
        </w:rPr>
        <w:t xml:space="preserve">Začátkem března 2021 hostila AF MENDELU tradiční konferenci o jakosti potravin a potravinových surovin Ingrovy dny. Tentokrát se odborníci sešli online. Součástí byla i jednodenní online konference Den s mlékem na MENDELU. V polovině března následovalo první online Food Symposium pořádané spolu s kolegy z </w:t>
      </w:r>
      <w:proofErr w:type="spellStart"/>
      <w:proofErr w:type="gramStart"/>
      <w:r w:rsidRPr="00E71E10">
        <w:rPr>
          <w:rFonts w:cstheme="minorHAnsi"/>
        </w:rPr>
        <w:t>Lousiana</w:t>
      </w:r>
      <w:proofErr w:type="spellEnd"/>
      <w:proofErr w:type="gramEnd"/>
      <w:r w:rsidRPr="00E71E10">
        <w:rPr>
          <w:rFonts w:cstheme="minorHAnsi"/>
        </w:rPr>
        <w:t xml:space="preserve"> </w:t>
      </w:r>
      <w:proofErr w:type="spellStart"/>
      <w:r w:rsidRPr="00E71E10">
        <w:rPr>
          <w:rFonts w:cstheme="minorHAnsi"/>
        </w:rPr>
        <w:t>State</w:t>
      </w:r>
      <w:proofErr w:type="spellEnd"/>
      <w:r w:rsidRPr="00E71E10">
        <w:rPr>
          <w:rFonts w:cstheme="minorHAnsi"/>
        </w:rPr>
        <w:t xml:space="preserve"> University.</w:t>
      </w:r>
    </w:p>
    <w:p w:rsidR="00E71E10" w:rsidRDefault="00E71E10" w:rsidP="00E71E10">
      <w:pPr>
        <w:pStyle w:val="Odstavecseseznamem"/>
        <w:numPr>
          <w:ilvl w:val="0"/>
          <w:numId w:val="3"/>
        </w:numPr>
        <w:spacing w:line="276" w:lineRule="auto"/>
        <w:rPr>
          <w:rFonts w:cstheme="minorHAnsi"/>
        </w:rPr>
      </w:pPr>
      <w:r w:rsidRPr="00E71E10">
        <w:rPr>
          <w:rFonts w:cstheme="minorHAnsi"/>
        </w:rPr>
        <w:t xml:space="preserve">V online prostředí se v listopadu 2021 konal 28. ročník Mezinárodní konference </w:t>
      </w:r>
      <w:proofErr w:type="spellStart"/>
      <w:r w:rsidRPr="00E71E10">
        <w:rPr>
          <w:rFonts w:cstheme="minorHAnsi"/>
        </w:rPr>
        <w:t>MendelNet</w:t>
      </w:r>
      <w:proofErr w:type="spellEnd"/>
      <w:r w:rsidRPr="00E71E10">
        <w:rPr>
          <w:rFonts w:cstheme="minorHAnsi"/>
        </w:rPr>
        <w:t>. Navzdory změnám se 28. ročníku zúčastnilo přes 80 studentů. Soutěžilo se celkem v osmi sekcích, v šesti zvítězili studenti AF.</w:t>
      </w:r>
    </w:p>
    <w:p w:rsidR="00E71E10" w:rsidRPr="00E71E10" w:rsidRDefault="00E71E10" w:rsidP="00E71E10">
      <w:pPr>
        <w:spacing w:line="276" w:lineRule="auto"/>
        <w:rPr>
          <w:rFonts w:cstheme="minorHAnsi"/>
          <w:b/>
        </w:rPr>
      </w:pPr>
      <w:r w:rsidRPr="00E71E10">
        <w:rPr>
          <w:rFonts w:cstheme="minorHAnsi"/>
          <w:b/>
        </w:rPr>
        <w:t>ICV</w:t>
      </w:r>
    </w:p>
    <w:p w:rsidR="00E71E10" w:rsidRDefault="00E71E10" w:rsidP="00E71E10">
      <w:pPr>
        <w:pStyle w:val="Odstavecseseznamem"/>
        <w:numPr>
          <w:ilvl w:val="0"/>
          <w:numId w:val="4"/>
        </w:numPr>
        <w:spacing w:line="276" w:lineRule="auto"/>
        <w:rPr>
          <w:rFonts w:cstheme="minorHAnsi"/>
        </w:rPr>
      </w:pPr>
      <w:r w:rsidRPr="00E71E10">
        <w:rPr>
          <w:rFonts w:cstheme="minorHAnsi"/>
        </w:rPr>
        <w:t>Institut celoživotního vzdělávání uspořádal v roce 2021 13. ročník mezinárodní vědecké konference ICOLLE. Hlavním tématem konference byl rozvoj pedagogických kompetencí vyučujících, jako jsou schopnost správně nastavit vzdělávací cíle, zvolit vhodnou vzdělávací metodu, spravedlivé hodnocení nebo komunikace s různorodou skupinou studentů. Rozvinuté pedagogické kompetence jsou spolu s odborností učitelů, ať už na vysokých či středních školách, důležitým předpokladem pro kvalitní výuku. Konference se zúčastnilo více než 60 odborníků z 5 zemí včetně Spojených států amerických.</w:t>
      </w:r>
    </w:p>
    <w:p w:rsidR="00B47D2E" w:rsidRPr="00B47D2E" w:rsidRDefault="00B47D2E" w:rsidP="00B47D2E">
      <w:pPr>
        <w:spacing w:line="276" w:lineRule="auto"/>
        <w:rPr>
          <w:rFonts w:cstheme="minorHAnsi"/>
          <w:b/>
        </w:rPr>
      </w:pPr>
      <w:r w:rsidRPr="00B47D2E">
        <w:rPr>
          <w:rFonts w:cstheme="minorHAnsi"/>
          <w:b/>
        </w:rPr>
        <w:t>LDF</w:t>
      </w:r>
    </w:p>
    <w:p w:rsidR="00B47D2E" w:rsidRPr="00B47D2E" w:rsidRDefault="00B47D2E" w:rsidP="00B47D2E">
      <w:pPr>
        <w:pStyle w:val="Odstavecseseznamem"/>
        <w:numPr>
          <w:ilvl w:val="0"/>
          <w:numId w:val="4"/>
        </w:numPr>
        <w:spacing w:line="276" w:lineRule="auto"/>
        <w:rPr>
          <w:rFonts w:cstheme="minorHAnsi"/>
        </w:rPr>
      </w:pPr>
      <w:r w:rsidRPr="00B47D2E">
        <w:rPr>
          <w:rFonts w:cstheme="minorHAnsi"/>
        </w:rPr>
        <w:t xml:space="preserve">4.- 6. 10. 2021 Konference </w:t>
      </w:r>
      <w:proofErr w:type="spellStart"/>
      <w:r w:rsidRPr="00B47D2E">
        <w:rPr>
          <w:rFonts w:cstheme="minorHAnsi"/>
        </w:rPr>
        <w:t>Managerial</w:t>
      </w:r>
      <w:proofErr w:type="spellEnd"/>
      <w:r w:rsidRPr="00B47D2E">
        <w:rPr>
          <w:rFonts w:cstheme="minorHAnsi"/>
        </w:rPr>
        <w:t xml:space="preserve">, </w:t>
      </w:r>
      <w:proofErr w:type="spellStart"/>
      <w:r w:rsidRPr="00B47D2E">
        <w:rPr>
          <w:rFonts w:cstheme="minorHAnsi"/>
        </w:rPr>
        <w:t>Social</w:t>
      </w:r>
      <w:proofErr w:type="spellEnd"/>
      <w:r w:rsidRPr="00B47D2E">
        <w:rPr>
          <w:rFonts w:cstheme="minorHAnsi"/>
        </w:rPr>
        <w:t xml:space="preserve"> and </w:t>
      </w:r>
      <w:proofErr w:type="spellStart"/>
      <w:r w:rsidRPr="00B47D2E">
        <w:rPr>
          <w:rFonts w:cstheme="minorHAnsi"/>
        </w:rPr>
        <w:t>Environmental</w:t>
      </w:r>
      <w:proofErr w:type="spellEnd"/>
      <w:r w:rsidRPr="00B47D2E">
        <w:rPr>
          <w:rFonts w:cstheme="minorHAnsi"/>
        </w:rPr>
        <w:t xml:space="preserve"> </w:t>
      </w:r>
      <w:proofErr w:type="spellStart"/>
      <w:r w:rsidRPr="00B47D2E">
        <w:rPr>
          <w:rFonts w:cstheme="minorHAnsi"/>
        </w:rPr>
        <w:t>Aspects</w:t>
      </w:r>
      <w:proofErr w:type="spellEnd"/>
      <w:r w:rsidRPr="00B47D2E">
        <w:rPr>
          <w:rFonts w:cstheme="minorHAnsi"/>
        </w:rPr>
        <w:t xml:space="preserve"> </w:t>
      </w:r>
      <w:proofErr w:type="spellStart"/>
      <w:r w:rsidRPr="00B47D2E">
        <w:rPr>
          <w:rFonts w:cstheme="minorHAnsi"/>
        </w:rPr>
        <w:t>of</w:t>
      </w:r>
      <w:proofErr w:type="spellEnd"/>
      <w:r w:rsidRPr="00B47D2E">
        <w:rPr>
          <w:rFonts w:cstheme="minorHAnsi"/>
        </w:rPr>
        <w:t xml:space="preserve"> </w:t>
      </w:r>
      <w:proofErr w:type="spellStart"/>
      <w:r w:rsidRPr="00B47D2E">
        <w:rPr>
          <w:rFonts w:cstheme="minorHAnsi"/>
        </w:rPr>
        <w:t>the</w:t>
      </w:r>
      <w:proofErr w:type="spellEnd"/>
      <w:r w:rsidRPr="00B47D2E">
        <w:rPr>
          <w:rFonts w:cstheme="minorHAnsi"/>
        </w:rPr>
        <w:t xml:space="preserve"> </w:t>
      </w:r>
      <w:proofErr w:type="spellStart"/>
      <w:r w:rsidRPr="00B47D2E">
        <w:rPr>
          <w:rFonts w:cstheme="minorHAnsi"/>
        </w:rPr>
        <w:t>Forest-based</w:t>
      </w:r>
      <w:proofErr w:type="spellEnd"/>
      <w:r w:rsidRPr="00B47D2E">
        <w:rPr>
          <w:rFonts w:cstheme="minorHAnsi"/>
        </w:rPr>
        <w:t xml:space="preserve"> </w:t>
      </w:r>
      <w:proofErr w:type="spellStart"/>
      <w:r w:rsidRPr="00B47D2E">
        <w:rPr>
          <w:rFonts w:cstheme="minorHAnsi"/>
        </w:rPr>
        <w:t>Sector</w:t>
      </w:r>
      <w:proofErr w:type="spellEnd"/>
      <w:r w:rsidRPr="00B47D2E">
        <w:rPr>
          <w:rFonts w:cstheme="minorHAnsi"/>
        </w:rPr>
        <w:t xml:space="preserve"> </w:t>
      </w:r>
      <w:proofErr w:type="spellStart"/>
      <w:r w:rsidRPr="00B47D2E">
        <w:rPr>
          <w:rFonts w:cstheme="minorHAnsi"/>
        </w:rPr>
        <w:t>for</w:t>
      </w:r>
      <w:proofErr w:type="spellEnd"/>
      <w:r w:rsidRPr="00B47D2E">
        <w:rPr>
          <w:rFonts w:cstheme="minorHAnsi"/>
        </w:rPr>
        <w:t xml:space="preserve"> </w:t>
      </w:r>
      <w:proofErr w:type="spellStart"/>
      <w:r w:rsidRPr="00B47D2E">
        <w:rPr>
          <w:rFonts w:cstheme="minorHAnsi"/>
        </w:rPr>
        <w:t>Sustainable</w:t>
      </w:r>
      <w:proofErr w:type="spellEnd"/>
      <w:r w:rsidRPr="00B47D2E">
        <w:rPr>
          <w:rFonts w:cstheme="minorHAnsi"/>
        </w:rPr>
        <w:t xml:space="preserve"> </w:t>
      </w:r>
      <w:proofErr w:type="spellStart"/>
      <w:r w:rsidRPr="00B47D2E">
        <w:rPr>
          <w:rFonts w:cstheme="minorHAnsi"/>
        </w:rPr>
        <w:t>Development</w:t>
      </w:r>
      <w:proofErr w:type="spellEnd"/>
      <w:r w:rsidRPr="00B47D2E">
        <w:rPr>
          <w:rFonts w:cstheme="minorHAnsi"/>
        </w:rPr>
        <w:t xml:space="preserve">: 40th </w:t>
      </w:r>
      <w:proofErr w:type="spellStart"/>
      <w:r w:rsidRPr="00B47D2E">
        <w:rPr>
          <w:rFonts w:cstheme="minorHAnsi"/>
        </w:rPr>
        <w:t>Anniversary</w:t>
      </w:r>
      <w:proofErr w:type="spellEnd"/>
      <w:r w:rsidRPr="00B47D2E">
        <w:rPr>
          <w:rFonts w:cstheme="minorHAnsi"/>
        </w:rPr>
        <w:t xml:space="preserve"> </w:t>
      </w:r>
      <w:proofErr w:type="spellStart"/>
      <w:r w:rsidRPr="00B47D2E">
        <w:rPr>
          <w:rFonts w:cstheme="minorHAnsi"/>
        </w:rPr>
        <w:t>Conference</w:t>
      </w:r>
      <w:proofErr w:type="spellEnd"/>
      <w:r w:rsidRPr="00B47D2E">
        <w:rPr>
          <w:rFonts w:cstheme="minorHAnsi"/>
        </w:rPr>
        <w:t xml:space="preserve"> </w:t>
      </w:r>
      <w:proofErr w:type="spellStart"/>
      <w:r w:rsidRPr="00B47D2E">
        <w:rPr>
          <w:rFonts w:cstheme="minorHAnsi"/>
        </w:rPr>
        <w:t>for</w:t>
      </w:r>
      <w:proofErr w:type="spellEnd"/>
      <w:r w:rsidRPr="00B47D2E">
        <w:rPr>
          <w:rFonts w:cstheme="minorHAnsi"/>
        </w:rPr>
        <w:t xml:space="preserve"> </w:t>
      </w:r>
      <w:proofErr w:type="gramStart"/>
      <w:r w:rsidRPr="00B47D2E">
        <w:rPr>
          <w:rFonts w:cstheme="minorHAnsi"/>
        </w:rPr>
        <w:t>4.05.00</w:t>
      </w:r>
      <w:proofErr w:type="gramEnd"/>
      <w:r w:rsidRPr="00B47D2E">
        <w:rPr>
          <w:rFonts w:cstheme="minorHAnsi"/>
        </w:rPr>
        <w:t xml:space="preserve"> se zaměřila na témata socioekonomického rozvoje lesnictví v národních, unijních a globálních ekonomikách, sociální inovace a sociální odpovědnost podniků v lesnictví, otázky trhu práce, analýzu dat, ekonomické a účetní přístupy k udržitelnému rozvoji v lesnictví a dřevařském sektoru a socioekonomický rozvoj lesnictví v rozvojových zemích. Cílem bylo rovněž připomenout 40. výročí IUFRO divize 4.05 založené v Brně.</w:t>
      </w:r>
    </w:p>
    <w:sectPr w:rsidR="00B47D2E" w:rsidRPr="00B4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1EDA"/>
    <w:multiLevelType w:val="hybridMultilevel"/>
    <w:tmpl w:val="E8187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1A5EBF"/>
    <w:multiLevelType w:val="hybridMultilevel"/>
    <w:tmpl w:val="2104F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070202"/>
    <w:multiLevelType w:val="hybridMultilevel"/>
    <w:tmpl w:val="BB24C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471D86"/>
    <w:multiLevelType w:val="hybridMultilevel"/>
    <w:tmpl w:val="AB90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5F"/>
    <w:rsid w:val="00536BBF"/>
    <w:rsid w:val="007B7D1F"/>
    <w:rsid w:val="009D7B5F"/>
    <w:rsid w:val="00B47D2E"/>
    <w:rsid w:val="00E71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E1BD"/>
  <w15:chartTrackingRefBased/>
  <w15:docId w15:val="{36EE753B-057B-4086-B3AD-D69A563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7B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71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1624">
      <w:bodyDiv w:val="1"/>
      <w:marLeft w:val="0"/>
      <w:marRight w:val="0"/>
      <w:marTop w:val="0"/>
      <w:marBottom w:val="0"/>
      <w:divBdr>
        <w:top w:val="none" w:sz="0" w:space="0" w:color="auto"/>
        <w:left w:val="none" w:sz="0" w:space="0" w:color="auto"/>
        <w:bottom w:val="none" w:sz="0" w:space="0" w:color="auto"/>
        <w:right w:val="none" w:sz="0" w:space="0" w:color="auto"/>
      </w:divBdr>
    </w:div>
    <w:div w:id="909389655">
      <w:bodyDiv w:val="1"/>
      <w:marLeft w:val="0"/>
      <w:marRight w:val="0"/>
      <w:marTop w:val="0"/>
      <w:marBottom w:val="0"/>
      <w:divBdr>
        <w:top w:val="none" w:sz="0" w:space="0" w:color="auto"/>
        <w:left w:val="none" w:sz="0" w:space="0" w:color="auto"/>
        <w:bottom w:val="none" w:sz="0" w:space="0" w:color="auto"/>
        <w:right w:val="none" w:sz="0" w:space="0" w:color="auto"/>
      </w:divBdr>
    </w:div>
    <w:div w:id="1319726121">
      <w:bodyDiv w:val="1"/>
      <w:marLeft w:val="0"/>
      <w:marRight w:val="0"/>
      <w:marTop w:val="0"/>
      <w:marBottom w:val="0"/>
      <w:divBdr>
        <w:top w:val="none" w:sz="0" w:space="0" w:color="auto"/>
        <w:left w:val="none" w:sz="0" w:space="0" w:color="auto"/>
        <w:bottom w:val="none" w:sz="0" w:space="0" w:color="auto"/>
        <w:right w:val="none" w:sz="0" w:space="0" w:color="auto"/>
      </w:divBdr>
    </w:div>
    <w:div w:id="1530946509">
      <w:bodyDiv w:val="1"/>
      <w:marLeft w:val="0"/>
      <w:marRight w:val="0"/>
      <w:marTop w:val="0"/>
      <w:marBottom w:val="0"/>
      <w:divBdr>
        <w:top w:val="none" w:sz="0" w:space="0" w:color="auto"/>
        <w:left w:val="none" w:sz="0" w:space="0" w:color="auto"/>
        <w:bottom w:val="none" w:sz="0" w:space="0" w:color="auto"/>
        <w:right w:val="none" w:sz="0" w:space="0" w:color="auto"/>
      </w:divBdr>
    </w:div>
    <w:div w:id="1716390757">
      <w:bodyDiv w:val="1"/>
      <w:marLeft w:val="0"/>
      <w:marRight w:val="0"/>
      <w:marTop w:val="0"/>
      <w:marBottom w:val="0"/>
      <w:divBdr>
        <w:top w:val="none" w:sz="0" w:space="0" w:color="auto"/>
        <w:left w:val="none" w:sz="0" w:space="0" w:color="auto"/>
        <w:bottom w:val="none" w:sz="0" w:space="0" w:color="auto"/>
        <w:right w:val="none" w:sz="0" w:space="0" w:color="auto"/>
      </w:divBdr>
      <w:divsChild>
        <w:div w:id="93207689">
          <w:marLeft w:val="0"/>
          <w:marRight w:val="0"/>
          <w:marTop w:val="0"/>
          <w:marBottom w:val="0"/>
          <w:divBdr>
            <w:top w:val="none" w:sz="0" w:space="0" w:color="auto"/>
            <w:left w:val="none" w:sz="0" w:space="0" w:color="auto"/>
            <w:bottom w:val="none" w:sz="0" w:space="0" w:color="auto"/>
            <w:right w:val="none" w:sz="0" w:space="0" w:color="auto"/>
          </w:divBdr>
          <w:divsChild>
            <w:div w:id="7989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F251-8E9E-4711-B976-C9E36649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757</Words>
  <Characters>4468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Červinka</dc:creator>
  <cp:keywords/>
  <dc:description/>
  <cp:lastModifiedBy>Filip Červinka</cp:lastModifiedBy>
  <cp:revision>5</cp:revision>
  <dcterms:created xsi:type="dcterms:W3CDTF">2022-04-20T11:00:00Z</dcterms:created>
  <dcterms:modified xsi:type="dcterms:W3CDTF">2022-05-02T07:16:00Z</dcterms:modified>
</cp:coreProperties>
</file>